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595C03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bookmarkStart w:id="0" w:name="_GoBack"/>
            <w:bookmarkEnd w:id="0"/>
            <w:r w:rsidRPr="00595C03">
              <w:t>Teclas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 w:rsidRPr="00595C03">
              <w:t>función</w:t>
            </w:r>
          </w:p>
        </w:tc>
        <w:tc>
          <w:tcPr>
            <w:tcW w:w="2245" w:type="dxa"/>
          </w:tcPr>
          <w:p w:rsidR="00595C03" w:rsidRPr="00595C03" w:rsidRDefault="00595C03">
            <w:r w:rsidRPr="00595C03">
              <w:t>teclas</w:t>
            </w:r>
          </w:p>
        </w:tc>
        <w:tc>
          <w:tcPr>
            <w:tcW w:w="2245" w:type="dxa"/>
          </w:tcPr>
          <w:p w:rsidR="00595C03" w:rsidRDefault="00595C03">
            <w:pPr>
              <w:rPr>
                <w:lang w:val="en-US"/>
              </w:rPr>
            </w:pPr>
            <w:r w:rsidRPr="00595C03">
              <w:t>función</w:t>
            </w:r>
          </w:p>
        </w:tc>
      </w:tr>
      <w:tr w:rsidR="00595C03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CTRL+N</w:t>
            </w:r>
          </w:p>
        </w:tc>
        <w:tc>
          <w:tcPr>
            <w:tcW w:w="2244" w:type="dxa"/>
          </w:tcPr>
          <w:p w:rsidR="00595C03" w:rsidRDefault="00464FD9">
            <w:pPr>
              <w:rPr>
                <w:lang w:val="en-US"/>
              </w:rPr>
            </w:pPr>
            <w:r w:rsidRPr="00464FD9">
              <w:t>Negrilla</w:t>
            </w:r>
            <w:r>
              <w:rPr>
                <w:lang w:val="en-US"/>
              </w:rPr>
              <w:t>.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CTRL+Shift+O</w:t>
            </w:r>
            <w:proofErr w:type="spellEnd"/>
          </w:p>
        </w:tc>
        <w:tc>
          <w:tcPr>
            <w:tcW w:w="2245" w:type="dxa"/>
          </w:tcPr>
          <w:p w:rsidR="00595C03" w:rsidRDefault="005C03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Ocultar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texto</w:t>
            </w:r>
            <w:proofErr w:type="spellEnd"/>
          </w:p>
        </w:tc>
      </w:tr>
      <w:tr w:rsidR="00595C03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CTRL+K</w:t>
            </w:r>
          </w:p>
        </w:tc>
        <w:tc>
          <w:tcPr>
            <w:tcW w:w="2244" w:type="dxa"/>
          </w:tcPr>
          <w:p w:rsidR="00595C03" w:rsidRDefault="00464FD9">
            <w:pPr>
              <w:rPr>
                <w:lang w:val="en-US"/>
              </w:rPr>
            </w:pPr>
            <w:r w:rsidRPr="00464FD9">
              <w:t>cursiva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CTRL+Shift+C</w:t>
            </w:r>
            <w:proofErr w:type="spellEnd"/>
          </w:p>
        </w:tc>
        <w:tc>
          <w:tcPr>
            <w:tcW w:w="2245" w:type="dxa"/>
          </w:tcPr>
          <w:p w:rsidR="00595C03" w:rsidRDefault="005C03F6">
            <w:pPr>
              <w:rPr>
                <w:lang w:val="en-US"/>
              </w:rPr>
            </w:pPr>
            <w:r>
              <w:rPr>
                <w:lang w:val="en-US"/>
              </w:rPr>
              <w:t xml:space="preserve">Copier </w:t>
            </w:r>
            <w:proofErr w:type="spellStart"/>
            <w:r>
              <w:rPr>
                <w:lang w:val="en-US"/>
              </w:rPr>
              <w:t>formato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95C03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CTRL+S</w:t>
            </w:r>
          </w:p>
        </w:tc>
        <w:tc>
          <w:tcPr>
            <w:tcW w:w="2244" w:type="dxa"/>
          </w:tcPr>
          <w:p w:rsidR="00595C03" w:rsidRDefault="00464FD9">
            <w:pPr>
              <w:rPr>
                <w:lang w:val="en-US"/>
              </w:rPr>
            </w:pPr>
            <w:r w:rsidRPr="00B147C1">
              <w:t>subrayado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CTRL+Shift+V</w:t>
            </w:r>
            <w:proofErr w:type="spellEnd"/>
          </w:p>
        </w:tc>
        <w:tc>
          <w:tcPr>
            <w:tcW w:w="2245" w:type="dxa"/>
          </w:tcPr>
          <w:p w:rsidR="00595C03" w:rsidRDefault="005C03F6">
            <w:pPr>
              <w:rPr>
                <w:lang w:val="en-US"/>
              </w:rPr>
            </w:pPr>
            <w:r w:rsidRPr="005C03F6">
              <w:t>Pegar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formato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95C03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CTRL+Shift+P</w:t>
            </w:r>
          </w:p>
        </w:tc>
        <w:tc>
          <w:tcPr>
            <w:tcW w:w="2244" w:type="dxa"/>
          </w:tcPr>
          <w:p w:rsidR="00595C03" w:rsidRDefault="00464FD9">
            <w:pPr>
              <w:rPr>
                <w:lang w:val="en-US"/>
              </w:rPr>
            </w:pPr>
            <w:r w:rsidRPr="00464FD9">
              <w:t>Subrayado</w:t>
            </w:r>
            <w:r>
              <w:rPr>
                <w:lang w:val="en-US"/>
              </w:rPr>
              <w:t xml:space="preserve"> de </w:t>
            </w:r>
            <w:r w:rsidRPr="00464FD9">
              <w:t>palabras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CTRL+Barra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Espaciadora</w:t>
            </w:r>
            <w:proofErr w:type="spellEnd"/>
          </w:p>
        </w:tc>
        <w:tc>
          <w:tcPr>
            <w:tcW w:w="2245" w:type="dxa"/>
          </w:tcPr>
          <w:p w:rsidR="00595C03" w:rsidRDefault="005C03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Eliminar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formato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95C03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CTRL+Shift+D</w:t>
            </w:r>
          </w:p>
        </w:tc>
        <w:tc>
          <w:tcPr>
            <w:tcW w:w="2244" w:type="dxa"/>
          </w:tcPr>
          <w:p w:rsidR="00595C03" w:rsidRDefault="00464FD9">
            <w:pPr>
              <w:rPr>
                <w:lang w:val="en-US"/>
              </w:rPr>
            </w:pPr>
            <w:r w:rsidRPr="00B147C1">
              <w:t>Subrayado</w:t>
            </w:r>
            <w:r>
              <w:rPr>
                <w:lang w:val="en-US"/>
              </w:rPr>
              <w:t xml:space="preserve"> </w:t>
            </w:r>
            <w:r w:rsidRPr="00B147C1">
              <w:t>doble</w:t>
            </w:r>
            <w:r>
              <w:rPr>
                <w:lang w:val="en-US"/>
              </w:rPr>
              <w:t>.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CTRL+Shift+f</w:t>
            </w:r>
            <w:proofErr w:type="spellEnd"/>
            <w:r>
              <w:rPr>
                <w:lang w:val="en-US"/>
              </w:rPr>
              <w:t>*</w:t>
            </w:r>
          </w:p>
        </w:tc>
        <w:tc>
          <w:tcPr>
            <w:tcW w:w="2245" w:type="dxa"/>
          </w:tcPr>
          <w:p w:rsidR="00595C03" w:rsidRDefault="005C03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Formato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fuente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95C03" w:rsidRPr="00B147C1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CTRL+Signo igual</w:t>
            </w:r>
          </w:p>
        </w:tc>
        <w:tc>
          <w:tcPr>
            <w:tcW w:w="2244" w:type="dxa"/>
          </w:tcPr>
          <w:p w:rsidR="00595C03" w:rsidRDefault="00B147C1">
            <w:pPr>
              <w:rPr>
                <w:lang w:val="en-US"/>
              </w:rPr>
            </w:pPr>
            <w:r w:rsidRPr="00B147C1">
              <w:t>Subíndice</w:t>
            </w:r>
            <w:r>
              <w:rPr>
                <w:lang w:val="en-US"/>
              </w:rPr>
              <w:t>.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CTRL+Shift+Q</w:t>
            </w:r>
            <w:proofErr w:type="spellEnd"/>
          </w:p>
        </w:tc>
        <w:tc>
          <w:tcPr>
            <w:tcW w:w="2245" w:type="dxa"/>
          </w:tcPr>
          <w:p w:rsidR="00595C03" w:rsidRPr="005C03F6" w:rsidRDefault="005C03F6">
            <w:r>
              <w:t>Fuente símbolo.</w:t>
            </w:r>
          </w:p>
        </w:tc>
      </w:tr>
      <w:tr w:rsidR="00595C03" w:rsidRPr="00B147C1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CTRL+Shift+L</w:t>
            </w:r>
          </w:p>
        </w:tc>
        <w:tc>
          <w:tcPr>
            <w:tcW w:w="2244" w:type="dxa"/>
          </w:tcPr>
          <w:p w:rsidR="00595C03" w:rsidRDefault="00B147C1">
            <w:pPr>
              <w:rPr>
                <w:lang w:val="en-US"/>
              </w:rPr>
            </w:pPr>
            <w:r w:rsidRPr="00B147C1">
              <w:t>Versales</w:t>
            </w:r>
            <w:r>
              <w:rPr>
                <w:lang w:val="en-US"/>
              </w:rPr>
              <w:t>.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CTRL+Shift+M</w:t>
            </w:r>
            <w:proofErr w:type="spellEnd"/>
            <w:r>
              <w:rPr>
                <w:lang w:val="en-US"/>
              </w:rPr>
              <w:t>*</w:t>
            </w:r>
          </w:p>
        </w:tc>
        <w:tc>
          <w:tcPr>
            <w:tcW w:w="2245" w:type="dxa"/>
          </w:tcPr>
          <w:p w:rsidR="00595C03" w:rsidRPr="005C03F6" w:rsidRDefault="005C03F6">
            <w:r>
              <w:t>Tamaño.</w:t>
            </w:r>
          </w:p>
        </w:tc>
      </w:tr>
      <w:tr w:rsidR="00595C03" w:rsidRPr="005C03F6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 SIGNO MAS</w:t>
            </w:r>
          </w:p>
        </w:tc>
        <w:tc>
          <w:tcPr>
            <w:tcW w:w="2244" w:type="dxa"/>
          </w:tcPr>
          <w:p w:rsidR="00595C03" w:rsidRDefault="00B147C1">
            <w:pPr>
              <w:rPr>
                <w:lang w:val="en-US"/>
              </w:rPr>
            </w:pPr>
            <w:r w:rsidRPr="00B147C1">
              <w:t>Superíndice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r>
              <w:rPr>
                <w:lang w:val="en-US"/>
              </w:rPr>
              <w:t>CTRL+&gt;</w:t>
            </w:r>
          </w:p>
        </w:tc>
        <w:tc>
          <w:tcPr>
            <w:tcW w:w="2245" w:type="dxa"/>
          </w:tcPr>
          <w:p w:rsidR="00595C03" w:rsidRPr="005C03F6" w:rsidRDefault="005C03F6">
            <w:r>
              <w:t>Aumenta el tamaño de la fuente.</w:t>
            </w:r>
          </w:p>
        </w:tc>
      </w:tr>
      <w:tr w:rsidR="00595C03" w:rsidRPr="005C03F6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CTRL+Shift+U</w:t>
            </w:r>
          </w:p>
        </w:tc>
        <w:tc>
          <w:tcPr>
            <w:tcW w:w="2244" w:type="dxa"/>
          </w:tcPr>
          <w:p w:rsidR="00595C03" w:rsidRDefault="00B147C1">
            <w:pPr>
              <w:rPr>
                <w:lang w:val="en-US"/>
              </w:rPr>
            </w:pPr>
            <w:r w:rsidRPr="00B147C1">
              <w:t>Mayúscula</w:t>
            </w:r>
            <w:r>
              <w:rPr>
                <w:lang w:val="en-US"/>
              </w:rPr>
              <w:t>.</w:t>
            </w:r>
          </w:p>
        </w:tc>
        <w:tc>
          <w:tcPr>
            <w:tcW w:w="2245" w:type="dxa"/>
          </w:tcPr>
          <w:p w:rsidR="00595C03" w:rsidRDefault="00B147C1">
            <w:pPr>
              <w:rPr>
                <w:lang w:val="en-US"/>
              </w:rPr>
            </w:pPr>
            <w:r>
              <w:rPr>
                <w:lang w:val="en-US"/>
              </w:rPr>
              <w:t>CTRL+&lt;</w:t>
            </w:r>
          </w:p>
        </w:tc>
        <w:tc>
          <w:tcPr>
            <w:tcW w:w="2245" w:type="dxa"/>
          </w:tcPr>
          <w:p w:rsidR="00595C03" w:rsidRPr="005C03F6" w:rsidRDefault="005C03F6">
            <w:pPr>
              <w:rPr>
                <w:lang w:val="sq-AL"/>
              </w:rPr>
            </w:pPr>
            <w:r>
              <w:rPr>
                <w:lang w:val="sq-AL"/>
              </w:rPr>
              <w:t>Disminuye el tamaño de la fuenta.</w:t>
            </w:r>
          </w:p>
        </w:tc>
      </w:tr>
      <w:tr w:rsidR="00595C03" w:rsidRPr="00B147C1" w:rsidTr="00595C03">
        <w:tc>
          <w:tcPr>
            <w:tcW w:w="2244" w:type="dxa"/>
          </w:tcPr>
          <w:p w:rsidR="00595C03" w:rsidRDefault="00595C03">
            <w:pPr>
              <w:rPr>
                <w:lang w:val="en-US"/>
              </w:rPr>
            </w:pPr>
            <w:r>
              <w:rPr>
                <w:lang w:val="en-US"/>
              </w:rPr>
              <w:t>Shift+ f3</w:t>
            </w:r>
          </w:p>
        </w:tc>
        <w:tc>
          <w:tcPr>
            <w:tcW w:w="2244" w:type="dxa"/>
          </w:tcPr>
          <w:p w:rsidR="00595C03" w:rsidRPr="00B147C1" w:rsidRDefault="00B147C1">
            <w:r w:rsidRPr="00B147C1">
              <w:t>Cambiar entre mayúsculas y minúsculas.</w:t>
            </w:r>
          </w:p>
        </w:tc>
        <w:tc>
          <w:tcPr>
            <w:tcW w:w="2245" w:type="dxa"/>
          </w:tcPr>
          <w:p w:rsidR="00595C03" w:rsidRPr="00B147C1" w:rsidRDefault="00B147C1">
            <w:r>
              <w:t>CTRL+</w:t>
            </w:r>
            <w:r w:rsidR="005C03F6">
              <w:t xml:space="preserve"> </w:t>
            </w:r>
            <w:proofErr w:type="spellStart"/>
            <w:r>
              <w:t>Alt</w:t>
            </w:r>
            <w:proofErr w:type="spellEnd"/>
            <w:r w:rsidR="005C03F6">
              <w:t xml:space="preserve"> </w:t>
            </w:r>
            <w:r>
              <w:t>+</w:t>
            </w:r>
            <w:r w:rsidR="005C03F6">
              <w:t xml:space="preserve"> </w:t>
            </w:r>
            <w:r>
              <w:t>&lt; o &gt;</w:t>
            </w:r>
          </w:p>
        </w:tc>
        <w:tc>
          <w:tcPr>
            <w:tcW w:w="2245" w:type="dxa"/>
          </w:tcPr>
          <w:p w:rsidR="00595C03" w:rsidRPr="00B147C1" w:rsidRDefault="005C03F6">
            <w:r>
              <w:t>Aumenta y disminuye la fuente.</w:t>
            </w:r>
          </w:p>
        </w:tc>
      </w:tr>
    </w:tbl>
    <w:p w:rsidR="00595C03" w:rsidRPr="00B147C1" w:rsidRDefault="00B147C1">
      <w:r>
        <w:t xml:space="preserve"> *: BARRA DE HERRAMIENTAS.</w:t>
      </w:r>
    </w:p>
    <w:sectPr w:rsidR="00595C03" w:rsidRPr="00B14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03"/>
    <w:rsid w:val="00464FD9"/>
    <w:rsid w:val="00595C03"/>
    <w:rsid w:val="005C03F6"/>
    <w:rsid w:val="00752C2D"/>
    <w:rsid w:val="007E0F31"/>
    <w:rsid w:val="00B147C1"/>
    <w:rsid w:val="00B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Rodrigo</cp:lastModifiedBy>
  <cp:revision>2</cp:revision>
  <dcterms:created xsi:type="dcterms:W3CDTF">2014-02-14T00:57:00Z</dcterms:created>
  <dcterms:modified xsi:type="dcterms:W3CDTF">2014-02-14T00:57:00Z</dcterms:modified>
</cp:coreProperties>
</file>